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639" w:type="dxa"/>
        <w:tblInd w:w="-714" w:type="dxa"/>
        <w:tblLook w:val="04A0" w:firstRow="1" w:lastRow="0" w:firstColumn="1" w:lastColumn="0" w:noHBand="0" w:noVBand="1"/>
      </w:tblPr>
      <w:tblGrid>
        <w:gridCol w:w="2192"/>
        <w:gridCol w:w="8447"/>
      </w:tblGrid>
      <w:tr w:rsidR="00BA333F" w14:paraId="2A5E4153" w14:textId="77777777" w:rsidTr="00E8249C">
        <w:trPr>
          <w:trHeight w:val="501"/>
        </w:trPr>
        <w:tc>
          <w:tcPr>
            <w:tcW w:w="2192" w:type="dxa"/>
          </w:tcPr>
          <w:p w14:paraId="49D78C65" w14:textId="2DAB6592" w:rsidR="00BA333F" w:rsidRDefault="00BA333F" w:rsidP="00BA333F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447" w:type="dxa"/>
          </w:tcPr>
          <w:p w14:paraId="6D31CBA4" w14:textId="3B7E56FC" w:rsidR="00BA333F" w:rsidRDefault="00BA333F" w:rsidP="00BA333F">
            <w:r>
              <w:t>Poliklinik</w:t>
            </w:r>
          </w:p>
        </w:tc>
      </w:tr>
      <w:tr w:rsidR="00BA333F" w14:paraId="51A0EE31" w14:textId="77777777" w:rsidTr="00E8249C">
        <w:trPr>
          <w:trHeight w:val="694"/>
        </w:trPr>
        <w:tc>
          <w:tcPr>
            <w:tcW w:w="2192" w:type="dxa"/>
          </w:tcPr>
          <w:p w14:paraId="7CFCD29C" w14:textId="23646895" w:rsidR="00BA333F" w:rsidRDefault="00BA333F" w:rsidP="00BA333F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447" w:type="dxa"/>
          </w:tcPr>
          <w:p w14:paraId="0A289320" w14:textId="78DBCC19" w:rsidR="00BA333F" w:rsidRDefault="00BA333F" w:rsidP="00BA333F">
            <w:r>
              <w:t>Ağız ve Diş Sağlığı Teknikeri</w:t>
            </w:r>
            <w:bookmarkStart w:id="0" w:name="_GoBack"/>
            <w:bookmarkEnd w:id="0"/>
          </w:p>
        </w:tc>
      </w:tr>
      <w:tr w:rsidR="00BA333F" w14:paraId="65B5E001" w14:textId="77777777" w:rsidTr="00E8249C">
        <w:trPr>
          <w:trHeight w:val="534"/>
        </w:trPr>
        <w:tc>
          <w:tcPr>
            <w:tcW w:w="2192" w:type="dxa"/>
          </w:tcPr>
          <w:p w14:paraId="25DEB727" w14:textId="5E0CEE19" w:rsidR="00BA333F" w:rsidRDefault="00BA333F" w:rsidP="00BA333F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447" w:type="dxa"/>
          </w:tcPr>
          <w:p w14:paraId="6C25157A" w14:textId="2331D105" w:rsidR="00BA333F" w:rsidRDefault="00BA333F" w:rsidP="00BA333F">
            <w:r>
              <w:t>Hastane Müdürü, Başhekim, Klinik Sorumlu Hekimi</w:t>
            </w:r>
          </w:p>
        </w:tc>
      </w:tr>
      <w:tr w:rsidR="00BA333F" w14:paraId="0FC1B178" w14:textId="77777777" w:rsidTr="00E8249C">
        <w:trPr>
          <w:trHeight w:val="515"/>
        </w:trPr>
        <w:tc>
          <w:tcPr>
            <w:tcW w:w="2192" w:type="dxa"/>
          </w:tcPr>
          <w:p w14:paraId="0D5F7BC8" w14:textId="60C05612" w:rsidR="00BA333F" w:rsidRPr="005C3BD4" w:rsidRDefault="00BA333F" w:rsidP="00BA333F">
            <w:pPr>
              <w:rPr>
                <w:b/>
              </w:rPr>
            </w:pPr>
            <w:r>
              <w:rPr>
                <w:b/>
              </w:rPr>
              <w:t>BİRİM SORUMLUSU</w:t>
            </w:r>
          </w:p>
        </w:tc>
        <w:tc>
          <w:tcPr>
            <w:tcW w:w="8447" w:type="dxa"/>
          </w:tcPr>
          <w:p w14:paraId="231C4CF9" w14:textId="5D708A63" w:rsidR="00BA333F" w:rsidRDefault="00BA333F" w:rsidP="00BA333F">
            <w:r>
              <w:t>Anabilim Dalı Başkanı, Klinik Sorumlu Hekimi</w:t>
            </w:r>
          </w:p>
        </w:tc>
      </w:tr>
      <w:tr w:rsidR="00BA333F" w14:paraId="73A662B6" w14:textId="77777777" w:rsidTr="00E8249C">
        <w:trPr>
          <w:trHeight w:val="597"/>
        </w:trPr>
        <w:tc>
          <w:tcPr>
            <w:tcW w:w="2192" w:type="dxa"/>
          </w:tcPr>
          <w:p w14:paraId="14C2073D" w14:textId="3C81E2B3" w:rsidR="00BA333F" w:rsidRDefault="00BA333F" w:rsidP="00BA333F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447" w:type="dxa"/>
          </w:tcPr>
          <w:p w14:paraId="729C5CF0" w14:textId="4179D03B" w:rsidR="00BA333F" w:rsidRDefault="00BA333F" w:rsidP="00BA333F">
            <w:r w:rsidRPr="00BA333F">
              <w:t>Herhangi bir nedenle görevinde olmadığı durumlarda görevlerini y</w:t>
            </w:r>
            <w:r>
              <w:t xml:space="preserve">erine getirecek kişiyi Başhekim, </w:t>
            </w:r>
            <w:r w:rsidRPr="00BA333F">
              <w:t>belirler.</w:t>
            </w:r>
          </w:p>
        </w:tc>
      </w:tr>
      <w:tr w:rsidR="00BA333F" w14:paraId="70602E61" w14:textId="77777777" w:rsidTr="00E8249C">
        <w:trPr>
          <w:trHeight w:val="694"/>
        </w:trPr>
        <w:tc>
          <w:tcPr>
            <w:tcW w:w="2192" w:type="dxa"/>
          </w:tcPr>
          <w:p w14:paraId="5125E650" w14:textId="5DE2C7EA" w:rsidR="00BA333F" w:rsidRDefault="00BA333F" w:rsidP="00BA333F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447" w:type="dxa"/>
          </w:tcPr>
          <w:p w14:paraId="235B6C80" w14:textId="5751849C" w:rsidR="00BA333F" w:rsidRPr="00BA333F" w:rsidRDefault="00BA333F" w:rsidP="00BA333F">
            <w:r>
              <w:t>-</w:t>
            </w:r>
            <w:r w:rsidRPr="00BA333F">
              <w:t>Kurumun belirlediği hedef, kural ve düzenlemeler doğrultusunda, aşağıda tanımlanan ve sorumluluğunda bulunan görevleri eksiksiz yerine getirerek, Diş Sağlığı Teknikeri faaliyetlerinin Kalite Yönetim Sistemine uygun olarak yürütülmesini sağlamak.</w:t>
            </w:r>
          </w:p>
          <w:p w14:paraId="36017131" w14:textId="11010D46" w:rsidR="00BA333F" w:rsidRDefault="00BA333F" w:rsidP="00BA333F">
            <w:r w:rsidRPr="00BA333F">
              <w:t>-Kurumun, belirlediği politikalar doğrultusunda çalışan, sağlık meslek yüksekokullarının “Ağız ve</w:t>
            </w:r>
            <w:r>
              <w:t xml:space="preserve"> </w:t>
            </w:r>
            <w:r w:rsidRPr="00BA333F">
              <w:t>Diş Sağlığı” programından mezun, diş hekimliğinde kullanılan bütün malzeme ve alet bilgisine sahip, diş hekimine yardımcı olan, klinik düzeni ve sterilizasyonundan sorumlu sağlık teknikeridir.</w:t>
            </w:r>
          </w:p>
        </w:tc>
      </w:tr>
      <w:tr w:rsidR="00BA333F" w14:paraId="3E7D78AD" w14:textId="77777777" w:rsidTr="00E8249C">
        <w:trPr>
          <w:trHeight w:val="7096"/>
        </w:trPr>
        <w:tc>
          <w:tcPr>
            <w:tcW w:w="2192" w:type="dxa"/>
          </w:tcPr>
          <w:p w14:paraId="34E02751" w14:textId="601C4282" w:rsidR="00BA333F" w:rsidRDefault="00BA333F" w:rsidP="00BA333F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447" w:type="dxa"/>
          </w:tcPr>
          <w:p w14:paraId="0E9433F2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 xml:space="preserve">Diş </w:t>
            </w:r>
            <w:proofErr w:type="spellStart"/>
            <w:r w:rsidRPr="00BA333F">
              <w:t>ünitlerini</w:t>
            </w:r>
            <w:proofErr w:type="spellEnd"/>
            <w:r w:rsidRPr="00BA333F">
              <w:t xml:space="preserve"> ve hastaları tedaviye hazırlar, hastaların tedavileri sırasında hekime yardımcı olur.</w:t>
            </w:r>
          </w:p>
          <w:p w14:paraId="66997F49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>Kendisine teslim edilen araç ve gereçleri muhafaza eder ve bunların her türlü israflarına mâni olur. Bozulmamalarına ve kaybolmamalarına, hususi maksatlarla kullanılmamalarına dikkat eder. Klinikteki malzemelerin kontrol ve düzenini sağlar.</w:t>
            </w:r>
          </w:p>
          <w:p w14:paraId="29B51273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 xml:space="preserve">Enfeksiyon riskini ortadan kaldırmaya yönelik olarak diş </w:t>
            </w:r>
            <w:proofErr w:type="spellStart"/>
            <w:r w:rsidRPr="00BA333F">
              <w:t>ünitlerin</w:t>
            </w:r>
            <w:proofErr w:type="spellEnd"/>
            <w:r w:rsidRPr="00BA333F">
              <w:t xml:space="preserve"> sterilizasyon ve dezenfeksiyon işlemlerinin yapılmasını sağlar.</w:t>
            </w:r>
          </w:p>
          <w:p w14:paraId="22919414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 xml:space="preserve">Diş </w:t>
            </w:r>
            <w:proofErr w:type="spellStart"/>
            <w:r w:rsidRPr="00BA333F">
              <w:t>ünitlerinin</w:t>
            </w:r>
            <w:proofErr w:type="spellEnd"/>
            <w:r w:rsidRPr="00BA333F">
              <w:t xml:space="preserve"> ve </w:t>
            </w:r>
            <w:proofErr w:type="gramStart"/>
            <w:r w:rsidRPr="00BA333F">
              <w:t>ekipmanlarının</w:t>
            </w:r>
            <w:proofErr w:type="gramEnd"/>
            <w:r w:rsidRPr="00BA333F">
              <w:t xml:space="preserve"> gerekli bakımlarını yapar.</w:t>
            </w:r>
          </w:p>
          <w:p w14:paraId="56B7B0F6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 xml:space="preserve">Kliniklerde kullanılmak üzere </w:t>
            </w:r>
            <w:proofErr w:type="gramStart"/>
            <w:r w:rsidRPr="00BA333F">
              <w:t>steril</w:t>
            </w:r>
            <w:proofErr w:type="gramEnd"/>
            <w:r w:rsidRPr="00BA333F">
              <w:t xml:space="preserve"> olmuş tıbbi araç ve gereçlerin gerekli şekilde</w:t>
            </w:r>
            <w:r>
              <w:t xml:space="preserve"> </w:t>
            </w:r>
            <w:r w:rsidRPr="00BA333F">
              <w:t>yerleştirilmesini ve muhafaza edilmesini sağlar.</w:t>
            </w:r>
          </w:p>
          <w:p w14:paraId="0B0ED615" w14:textId="77777777" w:rsid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>Evsel ve tıbbi atıkların personel tarafından ayrılarak toplanmasını ve atılmasını sağlar.</w:t>
            </w:r>
          </w:p>
          <w:p w14:paraId="0D3C4DFC" w14:textId="53378B91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>
              <w:t xml:space="preserve"> </w:t>
            </w:r>
            <w:r w:rsidRPr="00BA333F">
              <w:t>Kullanılan tüm malzemelerin son kullanma sürelerini ve bozuk olup olmadıklarını kontrol ederek bozuk veya son kullanma tarihi geçmiş malzemelerin depoya imha veya iade amacıyla iletilmesini sağlar.</w:t>
            </w:r>
          </w:p>
          <w:p w14:paraId="5D8879C3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>Kullanılan tüm malzemelerin kayıtlarını tutar ve eksildiklerinde teminini sağlamak amacıyla bölüm sorumlusunu bilgilendirir.</w:t>
            </w:r>
          </w:p>
          <w:p w14:paraId="03A1024B" w14:textId="77777777" w:rsid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 xml:space="preserve">Görev alanında arızalandığını tespit ettiği cihazların onarımının sağlanması amacıyla sorumluya bildirir. Arızalı </w:t>
            </w:r>
            <w:proofErr w:type="gramStart"/>
            <w:r w:rsidRPr="00BA333F">
              <w:t>ekipmanın</w:t>
            </w:r>
            <w:proofErr w:type="gramEnd"/>
            <w:r w:rsidRPr="00BA333F">
              <w:t xml:space="preserve"> üzerine arızalı olduğunu bildiren yazı veya afiş yerleştirir</w:t>
            </w:r>
            <w:r>
              <w:t>.</w:t>
            </w:r>
          </w:p>
          <w:p w14:paraId="2D7B2445" w14:textId="77777777" w:rsidR="00BA333F" w:rsidRP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>Kurum yönetimi tarafından belirlenmiş olan kıyafetleri giyer ve yaka kartlarını takar.</w:t>
            </w:r>
          </w:p>
          <w:p w14:paraId="5F5B0FFA" w14:textId="138803FF" w:rsidR="00E8249C" w:rsidRPr="00BA333F" w:rsidRDefault="00BA333F" w:rsidP="00E8249C">
            <w:pPr>
              <w:pStyle w:val="ListeParagraf"/>
              <w:numPr>
                <w:ilvl w:val="0"/>
                <w:numId w:val="3"/>
              </w:numPr>
            </w:pPr>
            <w:r w:rsidRPr="00BA333F">
              <w:t xml:space="preserve">Görevini ilgili mevzuatlar, kalite yönetim sistem politika hedefleri ve </w:t>
            </w:r>
            <w:proofErr w:type="gramStart"/>
            <w:r w:rsidRPr="00BA333F">
              <w:t>prosedürlerine</w:t>
            </w:r>
            <w:proofErr w:type="gramEnd"/>
            <w:r w:rsidRPr="00BA333F">
              <w:t xml:space="preserve"> ve uygun olarak yürütür. Kalite dokümanlarında belirtilen ilave görev ve sorumlulukları yerine getirir. İş güvenliği ile i</w:t>
            </w:r>
            <w:r>
              <w:t xml:space="preserve">lgili uyarı ve talimatlara uyar. </w:t>
            </w:r>
            <w:r w:rsidRPr="00BA333F">
              <w:t>Yukarıda belirtilen görev ve sorumlulukları gerçekleştirme becerisine sahip olmak.</w:t>
            </w:r>
          </w:p>
          <w:p w14:paraId="16510D71" w14:textId="12281D95" w:rsidR="00BA333F" w:rsidRDefault="00BA333F" w:rsidP="00BA333F">
            <w:pPr>
              <w:pStyle w:val="ListeParagraf"/>
              <w:numPr>
                <w:ilvl w:val="0"/>
                <w:numId w:val="3"/>
              </w:numPr>
            </w:pPr>
            <w:r w:rsidRPr="00BA333F">
              <w:t>Faaliyetlerin gerçekleştirilmesi için gerekli araç ve gereçleri kullanabilmek.</w:t>
            </w:r>
          </w:p>
        </w:tc>
      </w:tr>
    </w:tbl>
    <w:p w14:paraId="2D6B0073" w14:textId="77777777" w:rsidR="005424C6" w:rsidRPr="00FF7AD4" w:rsidRDefault="005424C6" w:rsidP="00FF7AD4"/>
    <w:sectPr w:rsidR="005424C6" w:rsidRPr="00FF7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805C" w14:textId="77777777" w:rsidR="00CC1551" w:rsidRDefault="00CC1551" w:rsidP="00E8249C">
      <w:pPr>
        <w:spacing w:after="0" w:line="240" w:lineRule="auto"/>
      </w:pPr>
      <w:r>
        <w:separator/>
      </w:r>
    </w:p>
  </w:endnote>
  <w:endnote w:type="continuationSeparator" w:id="0">
    <w:p w14:paraId="314B6C9F" w14:textId="77777777" w:rsidR="00CC1551" w:rsidRDefault="00CC1551" w:rsidP="00E8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A64C9" w14:textId="77777777" w:rsidR="00CC1551" w:rsidRDefault="00CC1551" w:rsidP="00E8249C">
      <w:pPr>
        <w:spacing w:after="0" w:line="240" w:lineRule="auto"/>
      </w:pPr>
      <w:r>
        <w:separator/>
      </w:r>
    </w:p>
  </w:footnote>
  <w:footnote w:type="continuationSeparator" w:id="0">
    <w:p w14:paraId="0FA5A2C0" w14:textId="77777777" w:rsidR="00CC1551" w:rsidRDefault="00CC1551" w:rsidP="00E8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AE80" w14:textId="2B59EF69" w:rsidR="00E8249C" w:rsidRDefault="00E8249C">
    <w:pPr>
      <w:pStyle w:val="stbilgi"/>
    </w:pPr>
  </w:p>
  <w:tbl>
    <w:tblPr>
      <w:tblStyle w:val="TabloKlavuzu"/>
      <w:tblpPr w:leftFromText="141" w:rightFromText="141" w:horzAnchor="margin" w:tblpXSpec="center" w:tblpY="-360"/>
      <w:tblW w:w="10489" w:type="dxa"/>
      <w:tblLook w:val="04A0" w:firstRow="1" w:lastRow="0" w:firstColumn="1" w:lastColumn="0" w:noHBand="0" w:noVBand="1"/>
    </w:tblPr>
    <w:tblGrid>
      <w:gridCol w:w="1843"/>
      <w:gridCol w:w="5670"/>
      <w:gridCol w:w="2976"/>
    </w:tblGrid>
    <w:tr w:rsidR="00E8249C" w14:paraId="4EEA2E0F" w14:textId="77777777" w:rsidTr="00D12D5E">
      <w:trPr>
        <w:trHeight w:val="188"/>
      </w:trPr>
      <w:tc>
        <w:tcPr>
          <w:tcW w:w="1843" w:type="dxa"/>
          <w:vMerge w:val="restart"/>
        </w:tcPr>
        <w:p w14:paraId="76AD6A2B" w14:textId="77777777" w:rsidR="00E8249C" w:rsidRDefault="00E8249C" w:rsidP="00E8249C">
          <w:r>
            <w:rPr>
              <w:noProof/>
              <w:lang w:eastAsia="tr-TR"/>
            </w:rPr>
            <w:drawing>
              <wp:inline distT="0" distB="0" distL="0" distR="0" wp14:anchorId="4FD5DBF9" wp14:editId="5A64C0DD">
                <wp:extent cx="971550" cy="92505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999521" cy="95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</w:tcPr>
        <w:p w14:paraId="75CEF59E" w14:textId="77777777" w:rsidR="00E8249C" w:rsidRPr="00BA333F" w:rsidRDefault="00E8249C" w:rsidP="00E8249C">
          <w:pPr>
            <w:jc w:val="center"/>
            <w:rPr>
              <w:b/>
            </w:rPr>
          </w:pPr>
          <w:r w:rsidRPr="00BA333F">
            <w:rPr>
              <w:b/>
            </w:rPr>
            <w:t>T.C</w:t>
          </w:r>
        </w:p>
        <w:p w14:paraId="1FB1B44C" w14:textId="77777777" w:rsidR="00E8249C" w:rsidRPr="00BA333F" w:rsidRDefault="00E8249C" w:rsidP="00E8249C">
          <w:pPr>
            <w:jc w:val="center"/>
            <w:rPr>
              <w:b/>
            </w:rPr>
          </w:pPr>
          <w:r w:rsidRPr="00BA333F">
            <w:rPr>
              <w:b/>
            </w:rPr>
            <w:t>Kahramanmaraş Sütçü İmam Üniversitesi</w:t>
          </w:r>
        </w:p>
        <w:p w14:paraId="7F5E91DC" w14:textId="77777777" w:rsidR="00E8249C" w:rsidRDefault="00E8249C" w:rsidP="00E8249C">
          <w:pPr>
            <w:jc w:val="center"/>
          </w:pPr>
          <w:r w:rsidRPr="00BA333F">
            <w:rPr>
              <w:b/>
            </w:rPr>
            <w:t>Ağız ve Diş Sağlığı Eğitim, Uygulama ve Araştırma Merkezi</w:t>
          </w:r>
        </w:p>
      </w:tc>
      <w:tc>
        <w:tcPr>
          <w:tcW w:w="2976" w:type="dxa"/>
        </w:tcPr>
        <w:p w14:paraId="6A0EA559" w14:textId="77777777" w:rsidR="00E8249C" w:rsidRDefault="00E8249C" w:rsidP="00E8249C"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Kodu:KKU</w:t>
          </w:r>
          <w:proofErr w:type="gramEnd"/>
          <w:r>
            <w:rPr>
              <w:b/>
            </w:rPr>
            <w:t>.YD.10</w:t>
          </w:r>
        </w:p>
      </w:tc>
    </w:tr>
    <w:tr w:rsidR="00E8249C" w14:paraId="1062CB17" w14:textId="77777777" w:rsidTr="00D12D5E">
      <w:trPr>
        <w:trHeight w:val="73"/>
      </w:trPr>
      <w:tc>
        <w:tcPr>
          <w:tcW w:w="1843" w:type="dxa"/>
          <w:vMerge/>
        </w:tcPr>
        <w:p w14:paraId="08F5D06A" w14:textId="77777777" w:rsidR="00E8249C" w:rsidRDefault="00E8249C" w:rsidP="00E8249C"/>
      </w:tc>
      <w:tc>
        <w:tcPr>
          <w:tcW w:w="5670" w:type="dxa"/>
          <w:vMerge/>
        </w:tcPr>
        <w:p w14:paraId="5949399D" w14:textId="77777777" w:rsidR="00E8249C" w:rsidRDefault="00E8249C" w:rsidP="00E8249C"/>
      </w:tc>
      <w:tc>
        <w:tcPr>
          <w:tcW w:w="2976" w:type="dxa"/>
        </w:tcPr>
        <w:p w14:paraId="69342455" w14:textId="77777777" w:rsidR="00E8249C" w:rsidRPr="0078440B" w:rsidRDefault="00E8249C" w:rsidP="00E8249C">
          <w:r w:rsidRPr="00593BF0">
            <w:rPr>
              <w:b/>
            </w:rPr>
            <w:t>Yayın Tarihi: 27.06.2019</w:t>
          </w:r>
        </w:p>
      </w:tc>
    </w:tr>
    <w:tr w:rsidR="00E8249C" w14:paraId="55FD2652" w14:textId="77777777" w:rsidTr="00D12D5E">
      <w:trPr>
        <w:trHeight w:val="108"/>
      </w:trPr>
      <w:tc>
        <w:tcPr>
          <w:tcW w:w="1843" w:type="dxa"/>
          <w:vMerge/>
        </w:tcPr>
        <w:p w14:paraId="3915EEA6" w14:textId="77777777" w:rsidR="00E8249C" w:rsidRDefault="00E8249C" w:rsidP="00E8249C"/>
      </w:tc>
      <w:tc>
        <w:tcPr>
          <w:tcW w:w="5670" w:type="dxa"/>
          <w:vMerge/>
        </w:tcPr>
        <w:p w14:paraId="1971201D" w14:textId="77777777" w:rsidR="00E8249C" w:rsidRDefault="00E8249C" w:rsidP="00E8249C"/>
      </w:tc>
      <w:tc>
        <w:tcPr>
          <w:tcW w:w="2976" w:type="dxa"/>
        </w:tcPr>
        <w:p w14:paraId="23E9A8CB" w14:textId="77777777" w:rsidR="00E8249C" w:rsidRDefault="00E8249C" w:rsidP="00E8249C">
          <w:r w:rsidRPr="00593BF0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E8249C" w14:paraId="3AE20AC0" w14:textId="77777777" w:rsidTr="00D12D5E">
      <w:trPr>
        <w:trHeight w:val="185"/>
      </w:trPr>
      <w:tc>
        <w:tcPr>
          <w:tcW w:w="1843" w:type="dxa"/>
          <w:vMerge/>
        </w:tcPr>
        <w:p w14:paraId="6BB408EE" w14:textId="77777777" w:rsidR="00E8249C" w:rsidRDefault="00E8249C" w:rsidP="00E8249C"/>
      </w:tc>
      <w:tc>
        <w:tcPr>
          <w:tcW w:w="5670" w:type="dxa"/>
          <w:vMerge/>
        </w:tcPr>
        <w:p w14:paraId="74C776F0" w14:textId="77777777" w:rsidR="00E8249C" w:rsidRDefault="00E8249C" w:rsidP="00E8249C"/>
      </w:tc>
      <w:tc>
        <w:tcPr>
          <w:tcW w:w="2976" w:type="dxa"/>
        </w:tcPr>
        <w:p w14:paraId="232AC55B" w14:textId="77777777" w:rsidR="00E8249C" w:rsidRDefault="00E8249C" w:rsidP="00E8249C">
          <w:r>
            <w:rPr>
              <w:b/>
            </w:rPr>
            <w:t>Revizyon No: 03</w:t>
          </w:r>
        </w:p>
      </w:tc>
    </w:tr>
    <w:tr w:rsidR="00E8249C" w14:paraId="49800893" w14:textId="77777777" w:rsidTr="00D12D5E">
      <w:trPr>
        <w:trHeight w:val="70"/>
      </w:trPr>
      <w:tc>
        <w:tcPr>
          <w:tcW w:w="1843" w:type="dxa"/>
          <w:vMerge/>
        </w:tcPr>
        <w:p w14:paraId="0CC347A9" w14:textId="77777777" w:rsidR="00E8249C" w:rsidRPr="00C162A0" w:rsidRDefault="00E8249C" w:rsidP="00E8249C">
          <w:pPr>
            <w:rPr>
              <w:b/>
              <w:bCs/>
            </w:rPr>
          </w:pPr>
        </w:p>
      </w:tc>
      <w:tc>
        <w:tcPr>
          <w:tcW w:w="8646" w:type="dxa"/>
          <w:gridSpan w:val="2"/>
        </w:tcPr>
        <w:p w14:paraId="3AA0E50D" w14:textId="77777777" w:rsidR="00E8249C" w:rsidRDefault="00E8249C" w:rsidP="00E8249C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541FFDBB" w14:textId="77777777" w:rsidR="00E8249C" w:rsidRDefault="00E824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C7FD0"/>
    <w:multiLevelType w:val="hybridMultilevel"/>
    <w:tmpl w:val="2E98F3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83711"/>
    <w:multiLevelType w:val="hybridMultilevel"/>
    <w:tmpl w:val="8FA407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80B0E"/>
    <w:multiLevelType w:val="hybridMultilevel"/>
    <w:tmpl w:val="B7FCD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722F1"/>
    <w:rsid w:val="000C51C3"/>
    <w:rsid w:val="003614B8"/>
    <w:rsid w:val="00453296"/>
    <w:rsid w:val="005424C6"/>
    <w:rsid w:val="005C3BD4"/>
    <w:rsid w:val="006C28BB"/>
    <w:rsid w:val="006F197B"/>
    <w:rsid w:val="0078440B"/>
    <w:rsid w:val="009102BE"/>
    <w:rsid w:val="00BA333F"/>
    <w:rsid w:val="00BA574B"/>
    <w:rsid w:val="00BD7A25"/>
    <w:rsid w:val="00C162A0"/>
    <w:rsid w:val="00CC1551"/>
    <w:rsid w:val="00E8249C"/>
    <w:rsid w:val="00F636B6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C3B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249C"/>
  </w:style>
  <w:style w:type="paragraph" w:styleId="Altbilgi">
    <w:name w:val="footer"/>
    <w:basedOn w:val="Normal"/>
    <w:link w:val="AltbilgiChar"/>
    <w:uiPriority w:val="99"/>
    <w:unhideWhenUsed/>
    <w:rsid w:val="00E82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8</cp:revision>
  <dcterms:created xsi:type="dcterms:W3CDTF">2022-03-24T07:02:00Z</dcterms:created>
  <dcterms:modified xsi:type="dcterms:W3CDTF">2025-07-28T14:00:00Z</dcterms:modified>
</cp:coreProperties>
</file>